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C7" w:rsidRPr="00F972AD" w:rsidRDefault="000748C7" w:rsidP="000748C7">
      <w:pPr>
        <w:rPr>
          <w:rFonts w:ascii="Arial" w:eastAsia="Times New Roman" w:hAnsi="Arial" w:cs="Arial"/>
          <w:b/>
          <w:color w:val="333333"/>
          <w:sz w:val="36"/>
          <w:szCs w:val="36"/>
          <w:lang w:val="en" w:eastAsia="en-GB"/>
        </w:rPr>
      </w:pPr>
      <w:r w:rsidRPr="00F972AD">
        <w:rPr>
          <w:rFonts w:ascii="Arial" w:eastAsia="Times New Roman" w:hAnsi="Arial" w:cs="Arial"/>
          <w:b/>
          <w:color w:val="424242"/>
          <w:sz w:val="36"/>
          <w:szCs w:val="36"/>
          <w:lang w:val="en" w:eastAsia="en-GB"/>
        </w:rPr>
        <w:t>Safeguarding In Sport</w:t>
      </w:r>
      <w:bookmarkStart w:id="0" w:name="_GoBack"/>
      <w:bookmarkEnd w:id="0"/>
    </w:p>
    <w:p w:rsidR="000748C7" w:rsidRPr="00F972AD" w:rsidRDefault="000748C7" w:rsidP="000748C7">
      <w:pP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F972A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Useful contacts for safeguarding in sport.</w:t>
      </w:r>
      <w:r w:rsidRPr="00F972A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br/>
      </w:r>
      <w:r w:rsidRPr="00F972A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br/>
        <w:t>The NSPCC has launched a dedicated football hotline for victims of abuse, supported by the FA. The free helpline will be available 24 hours a day on 0800 023 2642.</w:t>
      </w:r>
    </w:p>
    <w:p w:rsidR="000748C7" w:rsidRDefault="000748C7" w:rsidP="000748C7">
      <w:pPr>
        <w:rPr>
          <w:rFonts w:ascii="Arial" w:eastAsia="Times New Roman" w:hAnsi="Arial" w:cs="Arial"/>
          <w:color w:val="333333"/>
          <w:lang w:val="en" w:eastAsia="en-GB"/>
        </w:rPr>
      </w:pPr>
    </w:p>
    <w:p w:rsidR="000748C7" w:rsidRDefault="000748C7" w:rsidP="000748C7">
      <w:pPr>
        <w:pStyle w:val="NoSpacing"/>
        <w:rPr>
          <w:rStyle w:val="Strong"/>
          <w:rFonts w:ascii="Arial" w:hAnsi="Arial" w:cs="Arial"/>
          <w:color w:val="202020"/>
        </w:rPr>
      </w:pPr>
      <w:r w:rsidRPr="000748C7">
        <w:rPr>
          <w:rStyle w:val="Strong"/>
          <w:rFonts w:ascii="Arial" w:hAnsi="Arial" w:cs="Arial"/>
          <w:color w:val="202020"/>
        </w:rPr>
        <w:t>Webinar – Understanding grooming of children and young people in Sport</w:t>
      </w:r>
      <w:r w:rsidRPr="000748C7">
        <w:br/>
      </w:r>
      <w:hyperlink r:id="rId4" w:tgtFrame="_blank" w:history="1">
        <w:r w:rsidRPr="000748C7">
          <w:rPr>
            <w:rStyle w:val="Hyperlink"/>
            <w:rFonts w:ascii="Arial" w:hAnsi="Arial" w:cs="Arial"/>
            <w:color w:val="2BAADF"/>
          </w:rPr>
          <w:t>https://thecpsu.org.uk/news/2015/may/understanding-grooming-for-abuse/</w:t>
        </w:r>
      </w:hyperlink>
      <w:r w:rsidRPr="000748C7">
        <w:br/>
      </w:r>
      <w:r w:rsidRPr="000748C7">
        <w:br/>
      </w:r>
    </w:p>
    <w:p w:rsidR="000748C7" w:rsidRDefault="000748C7" w:rsidP="000748C7">
      <w:pPr>
        <w:pStyle w:val="NoSpacing"/>
        <w:rPr>
          <w:rStyle w:val="Strong"/>
          <w:rFonts w:ascii="Arial" w:hAnsi="Arial" w:cs="Arial"/>
          <w:color w:val="202020"/>
        </w:rPr>
      </w:pPr>
      <w:r w:rsidRPr="000748C7">
        <w:rPr>
          <w:rStyle w:val="Strong"/>
          <w:rFonts w:ascii="Arial" w:hAnsi="Arial" w:cs="Arial"/>
          <w:color w:val="202020"/>
        </w:rPr>
        <w:t>Safeguarding in Athletics</w:t>
      </w:r>
      <w:r w:rsidRPr="000748C7">
        <w:br/>
      </w:r>
      <w:hyperlink r:id="rId5" w:tgtFrame="_blank" w:history="1">
        <w:r w:rsidRPr="000748C7">
          <w:rPr>
            <w:rStyle w:val="Hyperlink"/>
            <w:rFonts w:ascii="Arial" w:hAnsi="Arial" w:cs="Arial"/>
            <w:color w:val="2BAADF"/>
          </w:rPr>
          <w:t>http://www.uka.org.uk/governance/welfare-and-safeguarding/guidance-documents-and-policy/</w:t>
        </w:r>
      </w:hyperlink>
      <w:r w:rsidRPr="000748C7">
        <w:br/>
      </w:r>
      <w:r w:rsidRPr="000748C7">
        <w:br/>
      </w:r>
      <w:r w:rsidRPr="000748C7">
        <w:rPr>
          <w:rStyle w:val="Strong"/>
          <w:rFonts w:ascii="Arial" w:hAnsi="Arial" w:cs="Arial"/>
          <w:color w:val="202020"/>
        </w:rPr>
        <w:t>Safeguarding In Cricket</w:t>
      </w:r>
      <w:r w:rsidRPr="000748C7">
        <w:br/>
      </w:r>
      <w:hyperlink r:id="rId6" w:tgtFrame="_blank" w:history="1">
        <w:r w:rsidRPr="000748C7">
          <w:rPr>
            <w:rStyle w:val="Hyperlink"/>
            <w:rFonts w:ascii="Arial" w:hAnsi="Arial" w:cs="Arial"/>
            <w:color w:val="2BAADF"/>
          </w:rPr>
          <w:t>www.ecb.co.uk/safeguarding/safeguarding-resources</w:t>
        </w:r>
      </w:hyperlink>
      <w:r w:rsidRPr="000748C7">
        <w:br/>
      </w:r>
      <w:r w:rsidRPr="000748C7">
        <w:br/>
      </w:r>
    </w:p>
    <w:p w:rsidR="000748C7" w:rsidRDefault="000748C7" w:rsidP="000748C7">
      <w:pPr>
        <w:pStyle w:val="NoSpacing"/>
        <w:rPr>
          <w:rStyle w:val="Strong"/>
          <w:rFonts w:ascii="Arial" w:hAnsi="Arial" w:cs="Arial"/>
          <w:color w:val="202020"/>
        </w:rPr>
      </w:pPr>
      <w:r w:rsidRPr="000748C7">
        <w:rPr>
          <w:rStyle w:val="Strong"/>
          <w:rFonts w:ascii="Arial" w:hAnsi="Arial" w:cs="Arial"/>
          <w:color w:val="202020"/>
        </w:rPr>
        <w:t>Safeguarding in Football</w:t>
      </w:r>
      <w:r w:rsidRPr="000748C7">
        <w:br/>
      </w:r>
      <w:hyperlink r:id="rId7" w:tgtFrame="_blank" w:history="1">
        <w:r w:rsidRPr="000748C7">
          <w:rPr>
            <w:rStyle w:val="Hyperlink"/>
            <w:rFonts w:ascii="Arial" w:hAnsi="Arial" w:cs="Arial"/>
            <w:color w:val="2BAADF"/>
          </w:rPr>
          <w:t>www.thefa.com/football-rules-governance/safeguarding</w:t>
        </w:r>
      </w:hyperlink>
      <w:r w:rsidRPr="000748C7">
        <w:br/>
      </w:r>
      <w:r w:rsidRPr="000748C7">
        <w:br/>
      </w:r>
    </w:p>
    <w:p w:rsidR="000748C7" w:rsidRDefault="000748C7" w:rsidP="000748C7">
      <w:pPr>
        <w:pStyle w:val="NoSpacing"/>
        <w:rPr>
          <w:rStyle w:val="Strong"/>
          <w:rFonts w:ascii="Arial" w:hAnsi="Arial" w:cs="Arial"/>
          <w:color w:val="202020"/>
        </w:rPr>
      </w:pPr>
      <w:r w:rsidRPr="000748C7">
        <w:rPr>
          <w:rStyle w:val="Strong"/>
          <w:rFonts w:ascii="Arial" w:hAnsi="Arial" w:cs="Arial"/>
          <w:color w:val="202020"/>
        </w:rPr>
        <w:t>Safeguarding in Gymnastics</w:t>
      </w:r>
      <w:r w:rsidRPr="000748C7">
        <w:br/>
      </w:r>
      <w:hyperlink r:id="rId8" w:tgtFrame="_blank" w:history="1">
        <w:r w:rsidRPr="000748C7">
          <w:rPr>
            <w:rStyle w:val="Hyperlink"/>
            <w:rFonts w:ascii="Arial" w:hAnsi="Arial" w:cs="Arial"/>
            <w:color w:val="2BAADF"/>
          </w:rPr>
          <w:t>https://www.british-gymnastics.org/coaching/coach-membership/safeguarding-and-compliance</w:t>
        </w:r>
      </w:hyperlink>
      <w:r w:rsidRPr="000748C7">
        <w:br/>
      </w:r>
      <w:r w:rsidRPr="000748C7">
        <w:br/>
      </w:r>
    </w:p>
    <w:p w:rsidR="000748C7" w:rsidRDefault="000748C7" w:rsidP="000748C7">
      <w:pPr>
        <w:pStyle w:val="NoSpacing"/>
        <w:rPr>
          <w:rStyle w:val="Strong"/>
          <w:rFonts w:ascii="Arial" w:hAnsi="Arial" w:cs="Arial"/>
          <w:color w:val="202020"/>
        </w:rPr>
      </w:pPr>
      <w:r w:rsidRPr="000748C7">
        <w:rPr>
          <w:rStyle w:val="Strong"/>
          <w:rFonts w:ascii="Arial" w:hAnsi="Arial" w:cs="Arial"/>
          <w:color w:val="202020"/>
        </w:rPr>
        <w:t>Safeguarding in Netball</w:t>
      </w:r>
      <w:r w:rsidRPr="000748C7">
        <w:br/>
      </w:r>
      <w:hyperlink r:id="rId9" w:tgtFrame="_blank" w:history="1">
        <w:r w:rsidRPr="000748C7">
          <w:rPr>
            <w:rStyle w:val="Hyperlink"/>
            <w:rFonts w:ascii="Arial" w:hAnsi="Arial" w:cs="Arial"/>
            <w:color w:val="2BAADF"/>
          </w:rPr>
          <w:t>www.englandnetball.co.uk/governance/safeguarding/</w:t>
        </w:r>
      </w:hyperlink>
      <w:r w:rsidRPr="000748C7">
        <w:br/>
      </w:r>
      <w:r w:rsidRPr="000748C7">
        <w:br/>
      </w:r>
    </w:p>
    <w:p w:rsidR="000748C7" w:rsidRDefault="000748C7" w:rsidP="000748C7">
      <w:pPr>
        <w:pStyle w:val="NoSpacing"/>
        <w:rPr>
          <w:rStyle w:val="Strong"/>
          <w:rFonts w:ascii="Arial" w:hAnsi="Arial" w:cs="Arial"/>
          <w:color w:val="202020"/>
        </w:rPr>
      </w:pPr>
      <w:r w:rsidRPr="000748C7">
        <w:rPr>
          <w:rStyle w:val="Strong"/>
          <w:rFonts w:ascii="Arial" w:hAnsi="Arial" w:cs="Arial"/>
          <w:color w:val="202020"/>
        </w:rPr>
        <w:t>Safeguarding in Rugby</w:t>
      </w:r>
      <w:r w:rsidRPr="000748C7">
        <w:br/>
      </w:r>
      <w:hyperlink r:id="rId10" w:tgtFrame="_blank" w:history="1">
        <w:r w:rsidRPr="000748C7">
          <w:rPr>
            <w:rStyle w:val="Hyperlink"/>
            <w:rFonts w:ascii="Arial" w:hAnsi="Arial" w:cs="Arial"/>
            <w:color w:val="2BAADF"/>
          </w:rPr>
          <w:t>www.englandrugby.com/governance/safeguarding/</w:t>
        </w:r>
      </w:hyperlink>
      <w:r w:rsidRPr="000748C7">
        <w:rPr>
          <w:rFonts w:ascii="Helvetica" w:hAnsi="Helvetica"/>
        </w:rPr>
        <w:br/>
      </w:r>
      <w:r w:rsidRPr="000748C7">
        <w:rPr>
          <w:rFonts w:ascii="Helvetica" w:hAnsi="Helvetica"/>
        </w:rPr>
        <w:br/>
      </w:r>
    </w:p>
    <w:p w:rsidR="000748C7" w:rsidRDefault="000748C7" w:rsidP="000748C7">
      <w:pPr>
        <w:pStyle w:val="NoSpacing"/>
        <w:rPr>
          <w:rStyle w:val="Strong"/>
          <w:rFonts w:ascii="Arial" w:hAnsi="Arial" w:cs="Arial"/>
          <w:color w:val="202020"/>
        </w:rPr>
      </w:pPr>
      <w:r w:rsidRPr="000748C7">
        <w:rPr>
          <w:rStyle w:val="Strong"/>
          <w:rFonts w:ascii="Arial" w:hAnsi="Arial" w:cs="Arial"/>
          <w:color w:val="202020"/>
        </w:rPr>
        <w:t xml:space="preserve">Safeguarding in </w:t>
      </w:r>
      <w:proofErr w:type="gramStart"/>
      <w:r w:rsidRPr="000748C7">
        <w:rPr>
          <w:rStyle w:val="Strong"/>
          <w:rFonts w:ascii="Arial" w:hAnsi="Arial" w:cs="Arial"/>
          <w:color w:val="202020"/>
        </w:rPr>
        <w:t>Swimming</w:t>
      </w:r>
      <w:proofErr w:type="gramEnd"/>
      <w:r w:rsidRPr="000748C7">
        <w:br/>
      </w:r>
      <w:hyperlink r:id="rId11" w:tgtFrame="_blank" w:history="1">
        <w:r w:rsidRPr="000748C7">
          <w:rPr>
            <w:rStyle w:val="Hyperlink"/>
            <w:rFonts w:ascii="Arial" w:hAnsi="Arial" w:cs="Arial"/>
            <w:color w:val="2BAADF"/>
          </w:rPr>
          <w:t>www.swimming.org/asa/clubs-and-members/safeguarding-children/Wavepower/647/</w:t>
        </w:r>
      </w:hyperlink>
      <w:r w:rsidRPr="000748C7">
        <w:br/>
      </w:r>
      <w:r w:rsidRPr="000748C7">
        <w:br/>
      </w:r>
    </w:p>
    <w:p w:rsidR="00A26802" w:rsidRPr="00A26802" w:rsidRDefault="00A26802" w:rsidP="000748C7">
      <w:pPr>
        <w:pStyle w:val="NoSpacing"/>
        <w:rPr>
          <w:rFonts w:ascii="Arial" w:hAnsi="Arial" w:cs="Arial"/>
          <w:b/>
          <w:color w:val="202020"/>
        </w:rPr>
      </w:pPr>
      <w:r w:rsidRPr="00A26802">
        <w:rPr>
          <w:rFonts w:ascii="Arial" w:hAnsi="Arial" w:cs="Arial"/>
          <w:b/>
          <w:color w:val="202020"/>
        </w:rPr>
        <w:t>Safeguarding in Tennis</w:t>
      </w:r>
    </w:p>
    <w:p w:rsidR="00A26802" w:rsidRDefault="00F972AD" w:rsidP="000748C7">
      <w:pPr>
        <w:pStyle w:val="NoSpacing"/>
        <w:rPr>
          <w:rFonts w:ascii="Arial" w:hAnsi="Arial" w:cs="Arial"/>
          <w:color w:val="202020"/>
          <w:sz w:val="21"/>
          <w:szCs w:val="21"/>
        </w:rPr>
      </w:pPr>
      <w:hyperlink r:id="rId12" w:tgtFrame="_blank" w:history="1">
        <w:r w:rsidR="00A26802">
          <w:rPr>
            <w:rStyle w:val="Hyperlink"/>
            <w:rFonts w:ascii="Arial" w:hAnsi="Arial" w:cs="Arial"/>
            <w:color w:val="2BAADF"/>
            <w:sz w:val="21"/>
            <w:szCs w:val="21"/>
          </w:rPr>
          <w:t>www.lta.org.uk/globalassets/about-lta/safeguarding/whats-the-score---safe-and-inclusive-tennis.pdf</w:t>
        </w:r>
      </w:hyperlink>
    </w:p>
    <w:p w:rsidR="00A26802" w:rsidRPr="000748C7" w:rsidRDefault="00A26802" w:rsidP="000748C7">
      <w:pPr>
        <w:pStyle w:val="NoSpacing"/>
      </w:pPr>
    </w:p>
    <w:sectPr w:rsidR="00A26802" w:rsidRPr="00074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C7"/>
    <w:rsid w:val="000748C7"/>
    <w:rsid w:val="002F1376"/>
    <w:rsid w:val="00A26802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74D93-8A56-4783-B0F8-F46A1BCC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8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48C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48C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74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guardinginschools.us12.list-manage.com/track/click?u=efe032677d94ceba51dd39a7f&amp;id=c677098606&amp;e=319dbe1af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feguardinginschools.us12.list-manage.com/track/click?u=efe032677d94ceba51dd39a7f&amp;id=8158daad9a&amp;e=319dbe1afc" TargetMode="External"/><Relationship Id="rId12" Type="http://schemas.openxmlformats.org/officeDocument/2006/relationships/hyperlink" Target="https://safeguardinginschools.us12.list-manage.com/track/click?u=efe032677d94ceba51dd39a7f&amp;id=7cbb605dd1&amp;e=319dbe1a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guardinginschools.us12.list-manage.com/track/click?u=efe032677d94ceba51dd39a7f&amp;id=7af1dbf470&amp;e=319dbe1afc" TargetMode="External"/><Relationship Id="rId11" Type="http://schemas.openxmlformats.org/officeDocument/2006/relationships/hyperlink" Target="https://safeguardinginschools.us12.list-manage.com/track/click?u=efe032677d94ceba51dd39a7f&amp;id=0107619603&amp;e=319dbe1afc" TargetMode="External"/><Relationship Id="rId5" Type="http://schemas.openxmlformats.org/officeDocument/2006/relationships/hyperlink" Target="https://safeguardinginschools.us12.list-manage.com/track/click?u=efe032677d94ceba51dd39a7f&amp;id=82ed9b1bbd&amp;e=319dbe1afc" TargetMode="External"/><Relationship Id="rId10" Type="http://schemas.openxmlformats.org/officeDocument/2006/relationships/hyperlink" Target="https://safeguardinginschools.us12.list-manage.com/track/click?u=efe032677d94ceba51dd39a7f&amp;id=49c346ee76&amp;e=319dbe1afc" TargetMode="External"/><Relationship Id="rId4" Type="http://schemas.openxmlformats.org/officeDocument/2006/relationships/hyperlink" Target="https://safeguardinginschools.us12.list-manage.com/track/click?u=efe032677d94ceba51dd39a7f&amp;id=d9d1f2ae70&amp;e=319dbe1afc" TargetMode="External"/><Relationship Id="rId9" Type="http://schemas.openxmlformats.org/officeDocument/2006/relationships/hyperlink" Target="https://safeguardinginschools.us12.list-manage.com/track/click?u=efe032677d94ceba51dd39a7f&amp;id=584dd21e00&amp;e=319dbe1a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elliott</dc:creator>
  <cp:keywords/>
  <dc:description/>
  <cp:lastModifiedBy>michelle elliott</cp:lastModifiedBy>
  <cp:revision>4</cp:revision>
  <dcterms:created xsi:type="dcterms:W3CDTF">2018-03-06T09:33:00Z</dcterms:created>
  <dcterms:modified xsi:type="dcterms:W3CDTF">2018-03-06T09:50:00Z</dcterms:modified>
</cp:coreProperties>
</file>